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cs="宋体" w:hint="eastAsia"/>
          <w:sz w:val="22"/>
          <w:szCs w:val="28"/>
        </w:rPr>
      </w:pPr>
      <w:bookmarkStart w:id="0" w:name="_GoBack"/>
      <w:bookmarkEnd w:id="0"/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cs="宋体" w:hint="eastAsia"/>
          <w:sz w:val="22"/>
          <w:szCs w:val="28"/>
        </w:rPr>
      </w:pPr>
      <w:r w:rsidRPr="00F34D91">
        <w:rPr>
          <w:rFonts w:ascii="宋体" w:hAnsi="宋体" w:cs="宋体" w:hint="eastAsia"/>
          <w:sz w:val="22"/>
          <w:szCs w:val="28"/>
        </w:rPr>
        <w:t>附件2：</w:t>
      </w:r>
    </w:p>
    <w:p w:rsidR="00650FFA" w:rsidRPr="00F34D91" w:rsidRDefault="00650FFA" w:rsidP="00650FFA">
      <w:pPr>
        <w:adjustRightInd w:val="0"/>
        <w:snapToGrid w:val="0"/>
        <w:spacing w:line="48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2"/>
          <w:szCs w:val="32"/>
        </w:rPr>
      </w:pPr>
      <w:r w:rsidRPr="00F34D91">
        <w:rPr>
          <w:rFonts w:ascii="宋体" w:hAnsi="宋体" w:cs="宋体" w:hint="eastAsia"/>
          <w:b/>
          <w:bCs/>
          <w:color w:val="000000"/>
          <w:kern w:val="0"/>
          <w:sz w:val="22"/>
          <w:szCs w:val="32"/>
        </w:rPr>
        <w:t>羽毛球考核内容及评分标准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b/>
          <w:sz w:val="22"/>
        </w:rPr>
      </w:pPr>
      <w:r w:rsidRPr="00F34D91">
        <w:rPr>
          <w:rFonts w:ascii="宋体" w:hAnsi="宋体" w:hint="eastAsia"/>
          <w:b/>
          <w:sz w:val="22"/>
        </w:rPr>
        <w:t>（一）身体素质考核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1.四角位置移动（20分）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考生站位于单打场地的正中位置（O点）。听到指令后从（O点）移到（A点），（A点）返回（O点）；从（O点）移到（B点），（B点）返回（O点）；从（O点）移到（C点），（C点）返回（O点）；从（O点）移到（D点），（D点）返回（O点）。重复二次，记时计算成绩。（见图一）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>
        <w:rPr>
          <w:rFonts w:ascii="宋体" w:hAnsi="宋体" w:hint="eastAsia"/>
          <w:noProof/>
          <w:sz w:val="22"/>
        </w:rPr>
        <w:drawing>
          <wp:inline distT="0" distB="0" distL="0" distR="0">
            <wp:extent cx="4572000" cy="2762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b/>
          <w:sz w:val="22"/>
        </w:rPr>
        <w:t>（二）基本技术考核项目：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1.正手</w:t>
      </w:r>
      <w:proofErr w:type="gramStart"/>
      <w:r w:rsidRPr="00F34D91">
        <w:rPr>
          <w:rFonts w:ascii="宋体" w:hAnsi="宋体" w:hint="eastAsia"/>
          <w:sz w:val="22"/>
        </w:rPr>
        <w:t>击</w:t>
      </w:r>
      <w:proofErr w:type="gramEnd"/>
      <w:r w:rsidRPr="00F34D91">
        <w:rPr>
          <w:rFonts w:ascii="宋体" w:hAnsi="宋体" w:hint="eastAsia"/>
          <w:sz w:val="22"/>
        </w:rPr>
        <w:t>直线高远球（20分）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动作要求：受试者持球拍站在球场后场，距离端线</w:t>
      </w:r>
      <w:smartTag w:uri="urn:schemas-microsoft-com:office:smarttags" w:element="chmetcnv">
        <w:smartTagPr>
          <w:attr w:name="UnitName" w:val="米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F34D91">
          <w:rPr>
            <w:rFonts w:ascii="宋体" w:hAnsi="宋体" w:hint="eastAsia"/>
            <w:sz w:val="22"/>
          </w:rPr>
          <w:t>2.5米</w:t>
        </w:r>
      </w:smartTag>
      <w:r w:rsidRPr="00F34D91">
        <w:rPr>
          <w:rFonts w:ascii="宋体" w:hAnsi="宋体" w:hint="eastAsia"/>
          <w:sz w:val="22"/>
        </w:rPr>
        <w:t>区域内。将教练或队员发出的</w:t>
      </w:r>
      <w:proofErr w:type="gramStart"/>
      <w:r w:rsidRPr="00F34D91">
        <w:rPr>
          <w:rFonts w:ascii="宋体" w:hAnsi="宋体" w:hint="eastAsia"/>
          <w:sz w:val="22"/>
        </w:rPr>
        <w:t>高远球</w:t>
      </w:r>
      <w:proofErr w:type="gramEnd"/>
      <w:r w:rsidRPr="00F34D91">
        <w:rPr>
          <w:rFonts w:ascii="宋体" w:hAnsi="宋体" w:hint="eastAsia"/>
          <w:sz w:val="22"/>
        </w:rPr>
        <w:t>分别用正手上手</w:t>
      </w:r>
      <w:proofErr w:type="gramStart"/>
      <w:r w:rsidRPr="00F34D91">
        <w:rPr>
          <w:rFonts w:ascii="宋体" w:hAnsi="宋体" w:hint="eastAsia"/>
          <w:sz w:val="22"/>
        </w:rPr>
        <w:t>高远球</w:t>
      </w:r>
      <w:proofErr w:type="gramEnd"/>
      <w:r w:rsidRPr="00F34D91">
        <w:rPr>
          <w:rFonts w:ascii="宋体" w:hAnsi="宋体" w:hint="eastAsia"/>
          <w:sz w:val="22"/>
        </w:rPr>
        <w:t>技术和侧身头顶</w:t>
      </w:r>
      <w:proofErr w:type="gramStart"/>
      <w:r w:rsidRPr="00F34D91">
        <w:rPr>
          <w:rFonts w:ascii="宋体" w:hAnsi="宋体" w:hint="eastAsia"/>
          <w:sz w:val="22"/>
        </w:rPr>
        <w:t>击</w:t>
      </w:r>
      <w:proofErr w:type="gramEnd"/>
      <w:r w:rsidRPr="00F34D91">
        <w:rPr>
          <w:rFonts w:ascii="宋体" w:hAnsi="宋体" w:hint="eastAsia"/>
          <w:sz w:val="22"/>
        </w:rPr>
        <w:t>高球技术将球击出。球必须垂直下落到发球区的双打后发球线到端线之间的区域内，每人击打球10次。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2.</w:t>
      </w:r>
      <w:proofErr w:type="gramStart"/>
      <w:r w:rsidRPr="00F34D91">
        <w:rPr>
          <w:rFonts w:ascii="宋体" w:hAnsi="宋体" w:hint="eastAsia"/>
          <w:sz w:val="22"/>
        </w:rPr>
        <w:t>正手发高远</w:t>
      </w:r>
      <w:proofErr w:type="gramEnd"/>
      <w:r w:rsidRPr="00F34D91">
        <w:rPr>
          <w:rFonts w:ascii="宋体" w:hAnsi="宋体" w:hint="eastAsia"/>
          <w:sz w:val="22"/>
        </w:rPr>
        <w:t>球（20分）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lastRenderedPageBreak/>
        <w:t>动作要求：受试者从单打场地的左和右发球区内分别发出高远球。发出的球应以较高的弧线飞行，垂直下落到斜对角发球区的双打后发球线到端线之间的区域内。左右各发5个球。（见评分标准）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b/>
          <w:sz w:val="22"/>
        </w:rPr>
      </w:pPr>
      <w:r w:rsidRPr="00F34D91">
        <w:rPr>
          <w:rFonts w:ascii="宋体" w:hAnsi="宋体" w:hint="eastAsia"/>
          <w:b/>
          <w:sz w:val="22"/>
        </w:rPr>
        <w:t>（三）实战比赛：40分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1.办法：考生进行单打实战比赛，原则上打一局（11分制）。比赛对手由考评老师指派，（或考生抽签确定）裁判由考评员担任。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2.要求：考生必须认真比赛，发挥技、战术水平，服从裁判的判决，争取优异成绩。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3.评分标准：</w:t>
      </w:r>
    </w:p>
    <w:p w:rsidR="00650FFA" w:rsidRPr="00F34D91" w:rsidRDefault="00650FFA" w:rsidP="00650FFA">
      <w:pPr>
        <w:adjustRightInd w:val="0"/>
        <w:snapToGrid w:val="0"/>
        <w:spacing w:line="480" w:lineRule="auto"/>
        <w:ind w:firstLineChars="200" w:firstLine="440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优：31-40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攻守技术全面，判断能力强，技、战术意识强，运用合理。</w:t>
      </w:r>
    </w:p>
    <w:p w:rsidR="00650FFA" w:rsidRPr="00F34D91" w:rsidRDefault="00650FFA" w:rsidP="00650FFA">
      <w:pPr>
        <w:adjustRightInd w:val="0"/>
        <w:snapToGrid w:val="0"/>
        <w:spacing w:line="480" w:lineRule="auto"/>
        <w:ind w:firstLineChars="200" w:firstLine="440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良：21-30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攻守技术比较全面，判断能力强，技、战术意识较强，运用较强。</w:t>
      </w:r>
    </w:p>
    <w:p w:rsidR="00650FFA" w:rsidRPr="00F34D91" w:rsidRDefault="00650FFA" w:rsidP="00650FFA">
      <w:pPr>
        <w:adjustRightInd w:val="0"/>
        <w:snapToGrid w:val="0"/>
        <w:spacing w:line="480" w:lineRule="auto"/>
        <w:ind w:firstLineChars="200" w:firstLine="440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中：11-20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攻守技术不全面，判断能力一般，技、战术意识、运用一般。</w:t>
      </w:r>
    </w:p>
    <w:p w:rsidR="00650FFA" w:rsidRPr="00F34D91" w:rsidRDefault="00650FFA" w:rsidP="00650FFA">
      <w:pPr>
        <w:adjustRightInd w:val="0"/>
        <w:snapToGrid w:val="0"/>
        <w:spacing w:line="480" w:lineRule="auto"/>
        <w:ind w:firstLineChars="200" w:firstLine="440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差：0-10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  <w:r w:rsidRPr="00F34D91">
        <w:rPr>
          <w:rFonts w:ascii="宋体" w:hAnsi="宋体" w:hint="eastAsia"/>
          <w:sz w:val="22"/>
        </w:rPr>
        <w:t>攻守技术差，判断能力差，技、战术意识、运用差。</w:t>
      </w: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sz w:val="22"/>
        </w:rPr>
      </w:pP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b/>
          <w:sz w:val="22"/>
        </w:rPr>
      </w:pPr>
      <w:r w:rsidRPr="00F34D91">
        <w:rPr>
          <w:rFonts w:ascii="宋体" w:hAnsi="宋体" w:hint="eastAsia"/>
          <w:b/>
          <w:sz w:val="22"/>
        </w:rPr>
        <w:t>（四）评分标准：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420"/>
        <w:gridCol w:w="3060"/>
      </w:tblGrid>
      <w:tr w:rsidR="00650FFA" w:rsidRPr="00F34D91" w:rsidTr="00930DF3">
        <w:trPr>
          <w:jc w:val="center"/>
        </w:trPr>
        <w:tc>
          <w:tcPr>
            <w:tcW w:w="648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F34D91">
              <w:rPr>
                <w:rFonts w:ascii="宋体" w:hAnsi="宋体" w:hint="eastAsia"/>
                <w:sz w:val="22"/>
                <w:szCs w:val="21"/>
              </w:rPr>
              <w:t>分值</w:t>
            </w:r>
          </w:p>
        </w:tc>
        <w:tc>
          <w:tcPr>
            <w:tcW w:w="16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F34D91">
              <w:rPr>
                <w:rFonts w:ascii="宋体" w:hAnsi="宋体" w:hint="eastAsia"/>
                <w:sz w:val="22"/>
                <w:szCs w:val="21"/>
              </w:rPr>
              <w:t>四角位置移动</w:t>
            </w:r>
          </w:p>
        </w:tc>
        <w:tc>
          <w:tcPr>
            <w:tcW w:w="34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F34D91">
              <w:rPr>
                <w:rFonts w:ascii="宋体" w:hAnsi="宋体" w:hint="eastAsia"/>
                <w:sz w:val="22"/>
                <w:szCs w:val="21"/>
              </w:rPr>
              <w:t>正手</w:t>
            </w:r>
            <w:proofErr w:type="gramStart"/>
            <w:r w:rsidRPr="00F34D91">
              <w:rPr>
                <w:rFonts w:ascii="宋体" w:hAnsi="宋体" w:hint="eastAsia"/>
                <w:sz w:val="22"/>
                <w:szCs w:val="21"/>
              </w:rPr>
              <w:t>击</w:t>
            </w:r>
            <w:proofErr w:type="gramEnd"/>
            <w:r w:rsidRPr="00F34D91">
              <w:rPr>
                <w:rFonts w:ascii="宋体" w:hAnsi="宋体" w:hint="eastAsia"/>
                <w:sz w:val="22"/>
                <w:szCs w:val="21"/>
              </w:rPr>
              <w:t>直线高远球（落在指定区域）</w:t>
            </w:r>
          </w:p>
        </w:tc>
        <w:tc>
          <w:tcPr>
            <w:tcW w:w="306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2"/>
                <w:szCs w:val="21"/>
              </w:rPr>
            </w:pPr>
            <w:proofErr w:type="gramStart"/>
            <w:r w:rsidRPr="00F34D91">
              <w:rPr>
                <w:rFonts w:ascii="宋体" w:hAnsi="宋体" w:hint="eastAsia"/>
                <w:sz w:val="22"/>
                <w:szCs w:val="21"/>
              </w:rPr>
              <w:t>正手发高远</w:t>
            </w:r>
            <w:proofErr w:type="gramEnd"/>
            <w:r w:rsidRPr="00F34D91">
              <w:rPr>
                <w:rFonts w:ascii="宋体" w:hAnsi="宋体" w:hint="eastAsia"/>
                <w:sz w:val="22"/>
                <w:szCs w:val="21"/>
              </w:rPr>
              <w:t>球（落在指定区域）</w:t>
            </w:r>
          </w:p>
        </w:tc>
      </w:tr>
      <w:tr w:rsidR="00650FFA" w:rsidRPr="00F34D91" w:rsidTr="00930DF3">
        <w:trPr>
          <w:jc w:val="center"/>
        </w:trPr>
        <w:tc>
          <w:tcPr>
            <w:tcW w:w="648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2"/>
                <w:szCs w:val="28"/>
              </w:rPr>
            </w:pPr>
            <w:r w:rsidRPr="00F34D91">
              <w:rPr>
                <w:rFonts w:ascii="宋体" w:hAnsi="宋体" w:hint="eastAsia"/>
                <w:sz w:val="22"/>
                <w:szCs w:val="28"/>
              </w:rPr>
              <w:t>20</w:t>
            </w:r>
          </w:p>
        </w:tc>
        <w:tc>
          <w:tcPr>
            <w:tcW w:w="16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22</w:t>
            </w:r>
            <w:r w:rsidRPr="00F34D91">
              <w:rPr>
                <w:rFonts w:ascii="宋体" w:hAnsi="宋体" w:hint="eastAsia"/>
                <w:sz w:val="22"/>
              </w:rPr>
              <w:t>＂</w:t>
            </w:r>
          </w:p>
        </w:tc>
        <w:tc>
          <w:tcPr>
            <w:tcW w:w="34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8个</w:t>
            </w:r>
          </w:p>
        </w:tc>
        <w:tc>
          <w:tcPr>
            <w:tcW w:w="306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8个</w:t>
            </w:r>
          </w:p>
        </w:tc>
      </w:tr>
      <w:tr w:rsidR="00650FFA" w:rsidRPr="00F34D91" w:rsidTr="00930DF3">
        <w:trPr>
          <w:jc w:val="center"/>
        </w:trPr>
        <w:tc>
          <w:tcPr>
            <w:tcW w:w="648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2"/>
                <w:szCs w:val="28"/>
              </w:rPr>
            </w:pPr>
            <w:r w:rsidRPr="00F34D91">
              <w:rPr>
                <w:rFonts w:ascii="宋体" w:hAnsi="宋体" w:hint="eastAsia"/>
                <w:sz w:val="22"/>
                <w:szCs w:val="28"/>
              </w:rPr>
              <w:t>18</w:t>
            </w:r>
          </w:p>
        </w:tc>
        <w:tc>
          <w:tcPr>
            <w:tcW w:w="16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22.5</w:t>
            </w:r>
            <w:r w:rsidRPr="00F34D91">
              <w:rPr>
                <w:rFonts w:ascii="宋体" w:hAnsi="宋体" w:hint="eastAsia"/>
                <w:sz w:val="22"/>
              </w:rPr>
              <w:t>＂</w:t>
            </w:r>
          </w:p>
        </w:tc>
        <w:tc>
          <w:tcPr>
            <w:tcW w:w="34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7个</w:t>
            </w:r>
          </w:p>
        </w:tc>
        <w:tc>
          <w:tcPr>
            <w:tcW w:w="306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7个</w:t>
            </w:r>
          </w:p>
        </w:tc>
      </w:tr>
      <w:tr w:rsidR="00650FFA" w:rsidRPr="00F34D91" w:rsidTr="00930DF3">
        <w:trPr>
          <w:jc w:val="center"/>
        </w:trPr>
        <w:tc>
          <w:tcPr>
            <w:tcW w:w="648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2"/>
                <w:szCs w:val="28"/>
              </w:rPr>
            </w:pPr>
            <w:r w:rsidRPr="00F34D91">
              <w:rPr>
                <w:rFonts w:ascii="宋体" w:hAnsi="宋体" w:hint="eastAsia"/>
                <w:sz w:val="22"/>
                <w:szCs w:val="28"/>
              </w:rPr>
              <w:t>16</w:t>
            </w:r>
          </w:p>
        </w:tc>
        <w:tc>
          <w:tcPr>
            <w:tcW w:w="16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23</w:t>
            </w:r>
            <w:r w:rsidRPr="00F34D91">
              <w:rPr>
                <w:rFonts w:ascii="宋体" w:hAnsi="宋体" w:hint="eastAsia"/>
                <w:sz w:val="22"/>
              </w:rPr>
              <w:t>＂</w:t>
            </w:r>
          </w:p>
        </w:tc>
        <w:tc>
          <w:tcPr>
            <w:tcW w:w="34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6个</w:t>
            </w:r>
          </w:p>
        </w:tc>
        <w:tc>
          <w:tcPr>
            <w:tcW w:w="306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6个</w:t>
            </w:r>
          </w:p>
        </w:tc>
      </w:tr>
      <w:tr w:rsidR="00650FFA" w:rsidRPr="00F34D91" w:rsidTr="00930DF3">
        <w:trPr>
          <w:jc w:val="center"/>
        </w:trPr>
        <w:tc>
          <w:tcPr>
            <w:tcW w:w="648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2"/>
                <w:szCs w:val="28"/>
              </w:rPr>
            </w:pPr>
            <w:r w:rsidRPr="00F34D91">
              <w:rPr>
                <w:rFonts w:ascii="宋体" w:hAnsi="宋体" w:hint="eastAsia"/>
                <w:sz w:val="22"/>
                <w:szCs w:val="28"/>
              </w:rPr>
              <w:t>14</w:t>
            </w:r>
          </w:p>
        </w:tc>
        <w:tc>
          <w:tcPr>
            <w:tcW w:w="16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24</w:t>
            </w:r>
            <w:r w:rsidRPr="00F34D91">
              <w:rPr>
                <w:rFonts w:ascii="宋体" w:hAnsi="宋体" w:hint="eastAsia"/>
                <w:sz w:val="22"/>
              </w:rPr>
              <w:t>＂</w:t>
            </w:r>
          </w:p>
        </w:tc>
        <w:tc>
          <w:tcPr>
            <w:tcW w:w="34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5个</w:t>
            </w:r>
          </w:p>
        </w:tc>
        <w:tc>
          <w:tcPr>
            <w:tcW w:w="306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5个</w:t>
            </w:r>
          </w:p>
        </w:tc>
      </w:tr>
      <w:tr w:rsidR="00650FFA" w:rsidRPr="00F34D91" w:rsidTr="00930DF3">
        <w:trPr>
          <w:jc w:val="center"/>
        </w:trPr>
        <w:tc>
          <w:tcPr>
            <w:tcW w:w="648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2"/>
                <w:szCs w:val="28"/>
              </w:rPr>
            </w:pPr>
            <w:r w:rsidRPr="00F34D91">
              <w:rPr>
                <w:rFonts w:ascii="宋体" w:hAnsi="宋体" w:hint="eastAsia"/>
                <w:sz w:val="22"/>
                <w:szCs w:val="28"/>
              </w:rPr>
              <w:lastRenderedPageBreak/>
              <w:t>12</w:t>
            </w:r>
          </w:p>
        </w:tc>
        <w:tc>
          <w:tcPr>
            <w:tcW w:w="16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24.5</w:t>
            </w:r>
            <w:r w:rsidRPr="00F34D91">
              <w:rPr>
                <w:rFonts w:ascii="宋体" w:hAnsi="宋体" w:hint="eastAsia"/>
                <w:sz w:val="22"/>
              </w:rPr>
              <w:t>＂</w:t>
            </w:r>
          </w:p>
        </w:tc>
        <w:tc>
          <w:tcPr>
            <w:tcW w:w="34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4个</w:t>
            </w:r>
          </w:p>
        </w:tc>
        <w:tc>
          <w:tcPr>
            <w:tcW w:w="306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4个</w:t>
            </w:r>
          </w:p>
        </w:tc>
      </w:tr>
      <w:tr w:rsidR="00650FFA" w:rsidRPr="00F34D91" w:rsidTr="00930DF3">
        <w:trPr>
          <w:jc w:val="center"/>
        </w:trPr>
        <w:tc>
          <w:tcPr>
            <w:tcW w:w="648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2"/>
                <w:szCs w:val="28"/>
              </w:rPr>
            </w:pPr>
            <w:r w:rsidRPr="00F34D91">
              <w:rPr>
                <w:rFonts w:ascii="宋体" w:hAnsi="宋体" w:hint="eastAsia"/>
                <w:sz w:val="22"/>
                <w:szCs w:val="28"/>
              </w:rPr>
              <w:t>10</w:t>
            </w:r>
          </w:p>
        </w:tc>
        <w:tc>
          <w:tcPr>
            <w:tcW w:w="16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25</w:t>
            </w:r>
            <w:r w:rsidRPr="00F34D91">
              <w:rPr>
                <w:rFonts w:ascii="宋体" w:hAnsi="宋体" w:hint="eastAsia"/>
                <w:sz w:val="22"/>
              </w:rPr>
              <w:t>＂</w:t>
            </w:r>
          </w:p>
        </w:tc>
        <w:tc>
          <w:tcPr>
            <w:tcW w:w="34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3个</w:t>
            </w:r>
          </w:p>
        </w:tc>
        <w:tc>
          <w:tcPr>
            <w:tcW w:w="306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3个</w:t>
            </w:r>
          </w:p>
        </w:tc>
      </w:tr>
      <w:tr w:rsidR="00650FFA" w:rsidRPr="00F34D91" w:rsidTr="00930DF3">
        <w:trPr>
          <w:jc w:val="center"/>
        </w:trPr>
        <w:tc>
          <w:tcPr>
            <w:tcW w:w="648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2"/>
                <w:szCs w:val="28"/>
              </w:rPr>
            </w:pPr>
            <w:r w:rsidRPr="00F34D91">
              <w:rPr>
                <w:rFonts w:ascii="宋体" w:hAnsi="宋体" w:hint="eastAsia"/>
                <w:sz w:val="22"/>
                <w:szCs w:val="28"/>
              </w:rPr>
              <w:t>8</w:t>
            </w:r>
          </w:p>
        </w:tc>
        <w:tc>
          <w:tcPr>
            <w:tcW w:w="16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26</w:t>
            </w:r>
            <w:r w:rsidRPr="00F34D91">
              <w:rPr>
                <w:rFonts w:ascii="宋体" w:hAnsi="宋体" w:hint="eastAsia"/>
                <w:sz w:val="22"/>
              </w:rPr>
              <w:t>＂</w:t>
            </w:r>
          </w:p>
        </w:tc>
        <w:tc>
          <w:tcPr>
            <w:tcW w:w="34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2个</w:t>
            </w:r>
          </w:p>
        </w:tc>
        <w:tc>
          <w:tcPr>
            <w:tcW w:w="306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2个</w:t>
            </w:r>
          </w:p>
        </w:tc>
      </w:tr>
      <w:tr w:rsidR="00650FFA" w:rsidRPr="00F34D91" w:rsidTr="00930DF3">
        <w:trPr>
          <w:jc w:val="center"/>
        </w:trPr>
        <w:tc>
          <w:tcPr>
            <w:tcW w:w="648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2"/>
                <w:szCs w:val="28"/>
              </w:rPr>
            </w:pPr>
            <w:r w:rsidRPr="00F34D91">
              <w:rPr>
                <w:rFonts w:ascii="宋体" w:hAnsi="宋体" w:hint="eastAsia"/>
                <w:sz w:val="22"/>
                <w:szCs w:val="28"/>
              </w:rPr>
              <w:t>6</w:t>
            </w:r>
          </w:p>
        </w:tc>
        <w:tc>
          <w:tcPr>
            <w:tcW w:w="16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27</w:t>
            </w:r>
            <w:r w:rsidRPr="00F34D91">
              <w:rPr>
                <w:rFonts w:ascii="宋体" w:hAnsi="宋体" w:hint="eastAsia"/>
                <w:sz w:val="22"/>
              </w:rPr>
              <w:t>＂</w:t>
            </w:r>
          </w:p>
        </w:tc>
        <w:tc>
          <w:tcPr>
            <w:tcW w:w="342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1个</w:t>
            </w:r>
          </w:p>
        </w:tc>
        <w:tc>
          <w:tcPr>
            <w:tcW w:w="3060" w:type="dxa"/>
          </w:tcPr>
          <w:p w:rsidR="00650FFA" w:rsidRPr="00F34D91" w:rsidRDefault="00650FFA" w:rsidP="00930DF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8"/>
              </w:rPr>
            </w:pPr>
            <w:r w:rsidRPr="00F34D91">
              <w:rPr>
                <w:rFonts w:ascii="宋体" w:hAnsi="宋体" w:hint="eastAsia"/>
                <w:b/>
                <w:sz w:val="22"/>
                <w:szCs w:val="28"/>
              </w:rPr>
              <w:t>1个</w:t>
            </w:r>
          </w:p>
        </w:tc>
      </w:tr>
    </w:tbl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b/>
          <w:sz w:val="22"/>
          <w:szCs w:val="36"/>
        </w:rPr>
      </w:pP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b/>
          <w:sz w:val="22"/>
          <w:szCs w:val="36"/>
        </w:rPr>
      </w:pPr>
    </w:p>
    <w:p w:rsidR="00650FFA" w:rsidRPr="00F34D91" w:rsidRDefault="00650FFA" w:rsidP="00650FFA">
      <w:pPr>
        <w:adjustRightInd w:val="0"/>
        <w:snapToGrid w:val="0"/>
        <w:spacing w:line="480" w:lineRule="auto"/>
        <w:rPr>
          <w:rFonts w:ascii="宋体" w:hAnsi="宋体" w:hint="eastAsia"/>
          <w:b/>
          <w:sz w:val="22"/>
          <w:szCs w:val="36"/>
        </w:rPr>
      </w:pPr>
    </w:p>
    <w:p w:rsidR="0067011A" w:rsidRDefault="0067011A"/>
    <w:sectPr w:rsidR="0067011A" w:rsidSect="00DC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FA"/>
    <w:rsid w:val="004F5299"/>
    <w:rsid w:val="00650FFA"/>
    <w:rsid w:val="0067011A"/>
    <w:rsid w:val="00683194"/>
    <w:rsid w:val="006D3031"/>
    <w:rsid w:val="00BF1427"/>
    <w:rsid w:val="00C01256"/>
    <w:rsid w:val="00C45404"/>
    <w:rsid w:val="00DC58C6"/>
    <w:rsid w:val="00EB2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FFA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50FFA"/>
    <w:rPr>
      <w:sz w:val="18"/>
      <w:szCs w:val="18"/>
    </w:rPr>
  </w:style>
  <w:style w:type="character" w:customStyle="1" w:styleId="Char">
    <w:name w:val="批注框文本 Char"/>
    <w:basedOn w:val="a0"/>
    <w:link w:val="a3"/>
    <w:rsid w:val="00650F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FFA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50FFA"/>
    <w:rPr>
      <w:sz w:val="18"/>
      <w:szCs w:val="18"/>
    </w:rPr>
  </w:style>
  <w:style w:type="character" w:customStyle="1" w:styleId="Char">
    <w:name w:val="批注框文本 Char"/>
    <w:basedOn w:val="a0"/>
    <w:link w:val="a3"/>
    <w:rsid w:val="00650F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721</Characters>
  <Application>Microsoft Office Word</Application>
  <DocSecurity>0</DocSecurity>
  <Lines>6</Lines>
  <Paragraphs>1</Paragraphs>
  <ScaleCrop>false</ScaleCrop>
  <Company>zhuch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金鹏</dc:creator>
  <cp:keywords/>
  <dc:description/>
  <cp:lastModifiedBy>金鹏</cp:lastModifiedBy>
  <cp:revision>1</cp:revision>
  <dcterms:created xsi:type="dcterms:W3CDTF">2017-05-19T07:21:00Z</dcterms:created>
  <dcterms:modified xsi:type="dcterms:W3CDTF">2017-05-19T07:22:00Z</dcterms:modified>
</cp:coreProperties>
</file>